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>附件1</w:t>
      </w:r>
    </w:p>
    <w:p>
      <w:pPr>
        <w:jc w:val="center"/>
        <w:rPr>
          <w:sz w:val="32"/>
          <w:szCs w:val="28"/>
        </w:rPr>
      </w:pPr>
      <w:bookmarkStart w:id="0" w:name="_GoBack"/>
      <w:r>
        <w:rPr>
          <w:rFonts w:hint="eastAsia"/>
          <w:sz w:val="32"/>
          <w:szCs w:val="28"/>
        </w:rPr>
        <w:t>中国体能高峰论坛征文选题指南</w:t>
      </w:r>
    </w:p>
    <w:bookmarkEnd w:id="0"/>
    <w:p>
      <w:pPr>
        <w:jc w:val="left"/>
      </w:pPr>
    </w:p>
    <w:p>
      <w:pPr>
        <w:jc w:val="left"/>
        <w:rPr>
          <w:rFonts w:ascii="仿宋" w:hAnsi="仿宋" w:eastAsia="仿宋"/>
          <w:b/>
          <w:bCs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b/>
          <w:bCs/>
          <w:spacing w:val="-10"/>
          <w:w w:val="95"/>
          <w:sz w:val="32"/>
          <w:szCs w:val="32"/>
          <w:lang w:bidi="zh-CN"/>
        </w:rPr>
        <w:t>板块一：先进科技在体能训练中的应用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val="zh-CN" w:bidi="zh-CN"/>
        </w:rPr>
        <w:t>1.</w:t>
      </w: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大数据与人工智能在体能训练中的应用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val="zh-CN" w:bidi="zh-CN"/>
        </w:rPr>
        <w:t>2.</w:t>
      </w: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虚拟现实技术在体能训练中的应用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3.经颅直流电刺激及经颅磁刺激在体能训练中的应用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4.近红外及功能核磁在体能训练中的应用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5.可穿戴设备在体能训练中的应用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6.科技创新在体能训练中的应用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7.体能训练器材的科技发展及趋势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8.其它科技手段在体能训练中的应用</w:t>
      </w:r>
    </w:p>
    <w:p>
      <w:pPr>
        <w:jc w:val="left"/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</w:pPr>
    </w:p>
    <w:p>
      <w:pPr>
        <w:jc w:val="left"/>
        <w:rPr>
          <w:rFonts w:ascii="仿宋" w:hAnsi="仿宋" w:eastAsia="仿宋"/>
          <w:b/>
          <w:bCs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b/>
          <w:bCs/>
          <w:spacing w:val="-10"/>
          <w:w w:val="95"/>
          <w:sz w:val="32"/>
          <w:szCs w:val="32"/>
          <w:lang w:bidi="zh-CN"/>
        </w:rPr>
        <w:t>板块二：体能训练的科学基础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1.体能训练的生理学原理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2.体能训练的生物力学原理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3.体能训练的生理生化监控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4.体能训练的运动营养原理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4.体能训练的脑科学原理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5.体能训练的心理调控</w:t>
      </w:r>
    </w:p>
    <w:p>
      <w:pPr>
        <w:rPr>
          <w:rFonts w:ascii="宋体" w:hAnsi="宋体"/>
          <w:color w:val="333333"/>
          <w:spacing w:val="8"/>
          <w:sz w:val="28"/>
          <w:szCs w:val="28"/>
          <w:shd w:val="clear" w:color="auto" w:fill="FFFFFF"/>
        </w:rPr>
      </w:pPr>
    </w:p>
    <w:p>
      <w:pPr>
        <w:jc w:val="left"/>
        <w:rPr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pacing w:val="-10"/>
          <w:w w:val="95"/>
          <w:sz w:val="32"/>
          <w:szCs w:val="32"/>
          <w:lang w:bidi="zh-CN"/>
        </w:rPr>
        <w:t>板块三：现代体能训练助力奥运备战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1.</w:t>
      </w:r>
      <w:r>
        <w:rPr>
          <w:rFonts w:ascii="仿宋" w:hAnsi="仿宋" w:eastAsia="仿宋"/>
          <w:spacing w:val="-10"/>
          <w:w w:val="95"/>
          <w:sz w:val="32"/>
          <w:szCs w:val="32"/>
          <w:lang w:bidi="zh-CN"/>
        </w:rPr>
        <w:t>高水平运动队（运动员）体能训练案例</w:t>
      </w: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研究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2.</w:t>
      </w:r>
      <w:r>
        <w:rPr>
          <w:rFonts w:ascii="仿宋" w:hAnsi="仿宋" w:eastAsia="仿宋"/>
          <w:spacing w:val="-10"/>
          <w:w w:val="95"/>
          <w:sz w:val="32"/>
          <w:szCs w:val="32"/>
          <w:lang w:bidi="zh-CN"/>
        </w:rPr>
        <w:t>专项体能训练理论与实践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3.</w:t>
      </w:r>
      <w:r>
        <w:rPr>
          <w:rFonts w:ascii="仿宋" w:hAnsi="仿宋" w:eastAsia="仿宋"/>
          <w:spacing w:val="-10"/>
          <w:w w:val="95"/>
          <w:sz w:val="32"/>
          <w:szCs w:val="32"/>
          <w:lang w:bidi="zh-CN"/>
        </w:rPr>
        <w:t>奥运备战中</w:t>
      </w: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不同项群体能训练</w:t>
      </w:r>
      <w:r>
        <w:rPr>
          <w:rFonts w:ascii="仿宋" w:hAnsi="仿宋" w:eastAsia="仿宋"/>
          <w:spacing w:val="-10"/>
          <w:w w:val="95"/>
          <w:sz w:val="32"/>
          <w:szCs w:val="32"/>
          <w:lang w:bidi="zh-CN"/>
        </w:rPr>
        <w:t>的新方法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4.精英</w:t>
      </w:r>
      <w:r>
        <w:rPr>
          <w:rFonts w:ascii="仿宋" w:hAnsi="仿宋" w:eastAsia="仿宋"/>
          <w:spacing w:val="-10"/>
          <w:w w:val="95"/>
          <w:sz w:val="32"/>
          <w:szCs w:val="32"/>
          <w:lang w:bidi="zh-CN"/>
        </w:rPr>
        <w:t>运动员体能训练</w:t>
      </w: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过程监控与评价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5.</w:t>
      </w:r>
      <w:r>
        <w:rPr>
          <w:rFonts w:ascii="仿宋" w:hAnsi="仿宋" w:eastAsia="仿宋"/>
          <w:spacing w:val="-10"/>
          <w:w w:val="95"/>
          <w:sz w:val="32"/>
          <w:szCs w:val="32"/>
          <w:lang w:bidi="zh-CN"/>
        </w:rPr>
        <w:t>竞技体能训练的原创实验研究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6.国内外</w:t>
      </w:r>
      <w:r>
        <w:rPr>
          <w:rFonts w:ascii="仿宋" w:hAnsi="仿宋" w:eastAsia="仿宋"/>
          <w:spacing w:val="-10"/>
          <w:w w:val="95"/>
          <w:sz w:val="32"/>
          <w:szCs w:val="32"/>
          <w:lang w:bidi="zh-CN"/>
        </w:rPr>
        <w:t>竞技体能教练认证体系研究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7.国内外</w:t>
      </w:r>
      <w:r>
        <w:rPr>
          <w:rFonts w:ascii="仿宋" w:hAnsi="仿宋" w:eastAsia="仿宋"/>
          <w:spacing w:val="-10"/>
          <w:w w:val="95"/>
          <w:sz w:val="32"/>
          <w:szCs w:val="32"/>
          <w:lang w:bidi="zh-CN"/>
        </w:rPr>
        <w:t>体能训练研究热点</w:t>
      </w: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与趋势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8.国内外竞技体能教练员的培养研究</w:t>
      </w:r>
    </w:p>
    <w:p>
      <w:pPr>
        <w:jc w:val="left"/>
        <w:rPr>
          <w:rFonts w:ascii="仿宋" w:hAnsi="仿宋" w:eastAsia="仿宋"/>
          <w:b/>
          <w:bCs/>
          <w:spacing w:val="-10"/>
          <w:w w:val="95"/>
          <w:sz w:val="32"/>
          <w:szCs w:val="32"/>
          <w:lang w:bidi="zh-CN"/>
        </w:rPr>
      </w:pPr>
    </w:p>
    <w:p>
      <w:pPr>
        <w:jc w:val="left"/>
        <w:rPr>
          <w:rFonts w:ascii="仿宋" w:hAnsi="仿宋" w:eastAsia="仿宋"/>
          <w:b/>
          <w:bCs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b/>
          <w:bCs/>
          <w:spacing w:val="-10"/>
          <w:w w:val="95"/>
          <w:sz w:val="32"/>
          <w:szCs w:val="32"/>
          <w:lang w:bidi="zh-CN"/>
        </w:rPr>
        <w:t>板块四：青少年体能训练理论与实践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1.儿童青少年体能训练的科学基础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2.儿童青少年体能训练科学化理论探索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 xml:space="preserve">3.可穿戴设备在青少年体能训练中的应用 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4.青少年体能训练过程中的数智化监控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5.大数据与人工智能在青少年体能训练中的应用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6.大学生体质监测及科学化体能训练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7.中小学生健康体能训练课程建设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8.校园体能训练方法与教法</w:t>
      </w:r>
    </w:p>
    <w:p>
      <w:pPr>
        <w:spacing w:line="408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rPr>
          <w:rFonts w:ascii="仿宋" w:hAnsi="仿宋" w:eastAsia="仿宋"/>
          <w:b/>
          <w:bCs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b/>
          <w:bCs/>
          <w:spacing w:val="-10"/>
          <w:w w:val="95"/>
          <w:sz w:val="32"/>
          <w:szCs w:val="32"/>
          <w:lang w:bidi="zh-CN"/>
        </w:rPr>
        <w:t>板块五：特殊人群体能训练（女性和老年人）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 xml:space="preserve">1.老年人体能训练 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2.残疾人群体能训练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3.一般女性体能训练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4.女性孕产期体能训练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5.女性运动员体能训练研进展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6.国际上特殊人群体能训练研究进展</w:t>
      </w:r>
    </w:p>
    <w:p>
      <w:pPr>
        <w:rPr>
          <w:rFonts w:ascii="仿宋" w:hAnsi="仿宋" w:eastAsia="仿宋"/>
          <w:b/>
          <w:bCs/>
          <w:spacing w:val="-10"/>
          <w:w w:val="95"/>
          <w:sz w:val="32"/>
          <w:szCs w:val="32"/>
          <w:lang w:bidi="zh-CN"/>
        </w:rPr>
      </w:pPr>
    </w:p>
    <w:p>
      <w:pPr>
        <w:rPr>
          <w:rFonts w:ascii="仿宋" w:hAnsi="仿宋" w:eastAsia="仿宋"/>
          <w:b/>
          <w:bCs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b/>
          <w:bCs/>
          <w:spacing w:val="-10"/>
          <w:w w:val="95"/>
          <w:sz w:val="32"/>
          <w:szCs w:val="32"/>
          <w:lang w:bidi="zh-CN"/>
        </w:rPr>
        <w:t>板块六：特殊行业（军、警、消防）体能训练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1.特殊行业体能训练体系的建立与修订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2.特殊行业体能训练人才的培养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3.军事体能训练中的体能考核与评估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4.军事体能训练中的基本动作模式教学与体态纠正方法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5.消防救援部队体制改革后的现状与发展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6.消防救援人员实战技能的提升策略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7.警察体能训练方法与手段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8.国际特种行业体能训练发展概况及教练认证体系建设</w:t>
      </w:r>
    </w:p>
    <w:p>
      <w:pPr>
        <w:spacing w:line="408" w:lineRule="auto"/>
        <w:rPr>
          <w:rFonts w:ascii="宋体" w:hAnsi="宋体" w:cs="宋体"/>
          <w:sz w:val="24"/>
          <w:szCs w:val="24"/>
        </w:rPr>
      </w:pPr>
    </w:p>
    <w:p>
      <w:pPr>
        <w:jc w:val="left"/>
        <w:rPr>
          <w:rFonts w:ascii="仿宋" w:hAnsi="仿宋" w:eastAsia="仿宋"/>
          <w:b/>
          <w:bCs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b/>
          <w:bCs/>
          <w:spacing w:val="-10"/>
          <w:w w:val="95"/>
          <w:sz w:val="32"/>
          <w:szCs w:val="32"/>
          <w:lang w:bidi="zh-CN"/>
        </w:rPr>
        <w:t>板块七：体能训练专业建设与人才培养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1.我国体能训练本科专业发展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2.我国体能训练人才学历化培养模式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3.高水平运动队体能教练的能力结构及胜任力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4.中国体能训练师认证体系研究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5.国际体能教练认证体系研究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6.国际上职业体能教练的培养模式</w:t>
      </w:r>
    </w:p>
    <w:p>
      <w:pPr>
        <w:jc w:val="left"/>
        <w:rPr>
          <w:rFonts w:ascii="仿宋" w:hAnsi="仿宋" w:eastAsia="仿宋"/>
          <w:b/>
          <w:bCs/>
          <w:spacing w:val="-10"/>
          <w:w w:val="95"/>
          <w:sz w:val="32"/>
          <w:szCs w:val="32"/>
          <w:lang w:bidi="zh-CN"/>
        </w:rPr>
      </w:pPr>
    </w:p>
    <w:p>
      <w:pPr>
        <w:rPr>
          <w:rFonts w:ascii="仿宋" w:hAnsi="仿宋" w:eastAsia="仿宋"/>
          <w:b/>
          <w:bCs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b/>
          <w:bCs/>
          <w:spacing w:val="-10"/>
          <w:w w:val="95"/>
          <w:sz w:val="32"/>
          <w:szCs w:val="32"/>
          <w:lang w:bidi="zh-CN"/>
        </w:rPr>
        <w:t>板块八：体教融合与青少年体育发展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1.“体教融合”背景下学校体育课程的建设研究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 xml:space="preserve">2.“十四五”时期学校体育高质量发展研究 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 xml:space="preserve">3.体教融合的理论与实践研究 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 xml:space="preserve">4.学校体育促进青少年体育素养提升研究 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 xml:space="preserve">5.新时代体育课程与教学改革研究 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 xml:space="preserve">6.新时代体育教师队伍建设研究 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 xml:space="preserve">7.学校体育对中华优秀体育文化的传承与创新研究 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 xml:space="preserve">8.学校体育促进青少年全面发展研究 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9.学校体育助力“三大球”振兴发展研究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</w:p>
    <w:p>
      <w:pPr>
        <w:rPr>
          <w:rFonts w:ascii="仿宋" w:hAnsi="仿宋" w:eastAsia="仿宋"/>
          <w:b/>
          <w:bCs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b/>
          <w:bCs/>
          <w:spacing w:val="-10"/>
          <w:w w:val="95"/>
          <w:sz w:val="32"/>
          <w:szCs w:val="32"/>
          <w:lang w:bidi="zh-CN"/>
        </w:rPr>
        <w:t>板块九：体能训练在大众健身中的应用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1.全民健身相关的政策和机制研究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2.体能训练与健康中国国家战略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3.全生命周期科学运动体系构架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4.我国健身教练培养机制研究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5.我国健身教练认证体系构建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6.我国青少年体能教练培养</w:t>
      </w:r>
    </w:p>
    <w:p>
      <w:pPr>
        <w:jc w:val="left"/>
        <w:rPr>
          <w:rFonts w:ascii="仿宋" w:hAnsi="仿宋" w:eastAsia="仿宋"/>
          <w:spacing w:val="-10"/>
          <w:w w:val="95"/>
          <w:sz w:val="32"/>
          <w:szCs w:val="32"/>
          <w:lang w:bidi="zh-CN"/>
        </w:rPr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7.我国体能行业治理优化</w:t>
      </w:r>
    </w:p>
    <w:p>
      <w:pPr>
        <w:jc w:val="left"/>
      </w:pPr>
      <w:r>
        <w:rPr>
          <w:rFonts w:hint="eastAsia" w:ascii="仿宋" w:hAnsi="仿宋" w:eastAsia="仿宋"/>
          <w:spacing w:val="-10"/>
          <w:w w:val="95"/>
          <w:sz w:val="32"/>
          <w:szCs w:val="32"/>
          <w:lang w:bidi="zh-CN"/>
        </w:rPr>
        <w:t>8.体能训练与体医融合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xMDZhM2I0Y2EzOWVlNWNkMTI2OTNmZGY2ZTMxNzgifQ=="/>
  </w:docVars>
  <w:rsids>
    <w:rsidRoot w:val="00856395"/>
    <w:rsid w:val="00136116"/>
    <w:rsid w:val="001D533B"/>
    <w:rsid w:val="002F1371"/>
    <w:rsid w:val="0051587F"/>
    <w:rsid w:val="00664761"/>
    <w:rsid w:val="00856395"/>
    <w:rsid w:val="009757CD"/>
    <w:rsid w:val="00A01BD2"/>
    <w:rsid w:val="00BC2431"/>
    <w:rsid w:val="00BF4546"/>
    <w:rsid w:val="00D02F88"/>
    <w:rsid w:val="00E536AD"/>
    <w:rsid w:val="00E91B84"/>
    <w:rsid w:val="00F847BE"/>
    <w:rsid w:val="00FC4E50"/>
    <w:rsid w:val="014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1"/>
    <w:pPr>
      <w:ind w:left="940" w:firstLine="643"/>
      <w:outlineLvl w:val="0"/>
    </w:pPr>
    <w:rPr>
      <w:rFonts w:ascii="仿宋" w:hAnsi="仿宋" w:eastAsia="仿宋" w:cs="仿宋"/>
      <w:sz w:val="32"/>
      <w:szCs w:val="32"/>
    </w:rPr>
  </w:style>
  <w:style w:type="paragraph" w:styleId="3">
    <w:name w:val="heading 2"/>
    <w:basedOn w:val="1"/>
    <w:next w:val="1"/>
    <w:link w:val="14"/>
    <w:qFormat/>
    <w:uiPriority w:val="1"/>
    <w:pPr>
      <w:spacing w:before="57"/>
      <w:ind w:left="104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link w:val="15"/>
    <w:qFormat/>
    <w:uiPriority w:val="1"/>
    <w:pPr>
      <w:spacing w:before="30"/>
      <w:ind w:left="104"/>
      <w:outlineLvl w:val="2"/>
    </w:pPr>
    <w:rPr>
      <w:rFonts w:ascii="楷体" w:hAnsi="楷体" w:eastAsia="楷体" w:cs="楷体"/>
      <w:b/>
      <w:bCs/>
      <w:szCs w:val="21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qFormat/>
    <w:uiPriority w:val="1"/>
    <w:rPr>
      <w:rFonts w:ascii="仿宋" w:hAnsi="仿宋" w:eastAsia="仿宋"/>
      <w:sz w:val="32"/>
      <w:szCs w:val="32"/>
      <w:lang w:val="zh-CN" w:bidi="zh-CN"/>
    </w:rPr>
  </w:style>
  <w:style w:type="paragraph" w:styleId="6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5"/>
    <w:qFormat/>
    <w:uiPriority w:val="1"/>
    <w:rPr>
      <w:rFonts w:ascii="仿宋" w:hAnsi="仿宋" w:eastAsia="仿宋" w:cs="Times New Roman"/>
      <w:sz w:val="32"/>
      <w:szCs w:val="32"/>
      <w:lang w:val="zh-CN" w:bidi="zh-CN"/>
    </w:rPr>
  </w:style>
  <w:style w:type="character" w:customStyle="1" w:styleId="13">
    <w:name w:val="标题 1 Char"/>
    <w:basedOn w:val="9"/>
    <w:link w:val="2"/>
    <w:qFormat/>
    <w:uiPriority w:val="1"/>
    <w:rPr>
      <w:rFonts w:ascii="仿宋" w:hAnsi="仿宋" w:eastAsia="仿宋" w:cs="仿宋"/>
      <w:sz w:val="32"/>
      <w:szCs w:val="32"/>
    </w:rPr>
  </w:style>
  <w:style w:type="character" w:customStyle="1" w:styleId="14">
    <w:name w:val="标题 2 Char"/>
    <w:basedOn w:val="9"/>
    <w:link w:val="3"/>
    <w:uiPriority w:val="1"/>
    <w:rPr>
      <w:rFonts w:ascii="Calibri" w:hAnsi="Calibri" w:eastAsia="宋体" w:cs="Times New Roman"/>
      <w:b/>
      <w:bCs/>
      <w:sz w:val="24"/>
      <w:szCs w:val="24"/>
    </w:rPr>
  </w:style>
  <w:style w:type="character" w:customStyle="1" w:styleId="15">
    <w:name w:val="标题 3 Char"/>
    <w:basedOn w:val="9"/>
    <w:link w:val="4"/>
    <w:uiPriority w:val="1"/>
    <w:rPr>
      <w:rFonts w:ascii="楷体" w:hAnsi="楷体" w:eastAsia="楷体" w:cs="楷体"/>
      <w:b/>
      <w:bCs/>
      <w:szCs w:val="21"/>
    </w:rPr>
  </w:style>
  <w:style w:type="paragraph" w:styleId="16">
    <w:name w:val="List Paragraph"/>
    <w:basedOn w:val="1"/>
    <w:qFormat/>
    <w:uiPriority w:val="1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3286</Words>
  <Characters>3472</Characters>
  <Lines>27</Lines>
  <Paragraphs>7</Paragraphs>
  <TotalTime>2</TotalTime>
  <ScaleCrop>false</ScaleCrop>
  <LinksUpToDate>false</LinksUpToDate>
  <CharactersWithSpaces>3545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2023-09-08T09:32:00Z</dcterms:created>
  <dc:creator>Microsoft 帐户</dc:creator>
  <cp:lastModifiedBy>Administrator</cp:lastModifiedBy>
  <dcterms:modified xsi:type="dcterms:W3CDTF">2023-09-09T10:08:26Z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93193342EEBF4A6F92C3E9D9CDEBE644_12</vt:lpwstr>
  </property>
</Properties>
</file>